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8E" w:rsidRPr="002B5E16" w:rsidRDefault="000A4D8E" w:rsidP="000A4D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2B5E1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План на дистанційне навчання з </w:t>
      </w:r>
      <w:r w:rsidRPr="002B5E16">
        <w:rPr>
          <w:rFonts w:ascii="Times New Roman" w:hAnsi="Times New Roman" w:cs="Times New Roman"/>
          <w:b/>
          <w:bCs/>
          <w:sz w:val="24"/>
          <w:szCs w:val="24"/>
          <w:lang w:val="uk-UA"/>
        </w:rPr>
        <w:t>Біології</w:t>
      </w:r>
      <w:r w:rsidRPr="002B5E1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для </w:t>
      </w:r>
      <w:r w:rsidRPr="002B5E16">
        <w:rPr>
          <w:rFonts w:ascii="Times New Roman" w:hAnsi="Times New Roman" w:cs="Times New Roman"/>
          <w:b/>
          <w:bCs/>
          <w:sz w:val="24"/>
          <w:szCs w:val="24"/>
          <w:lang w:val="hu-HU"/>
        </w:rPr>
        <w:t>10</w:t>
      </w:r>
      <w:r w:rsidRPr="002B5E1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-А класу</w:t>
      </w:r>
    </w:p>
    <w:tbl>
      <w:tblPr>
        <w:tblStyle w:val="Rcsostblzat"/>
        <w:tblW w:w="0" w:type="auto"/>
        <w:tblLook w:val="04A0"/>
      </w:tblPr>
      <w:tblGrid>
        <w:gridCol w:w="3064"/>
        <w:gridCol w:w="3118"/>
        <w:gridCol w:w="3106"/>
      </w:tblGrid>
      <w:tr w:rsidR="000A4D8E" w:rsidRPr="002B5E16" w:rsidTr="00011A3F">
        <w:tc>
          <w:tcPr>
            <w:tcW w:w="3190" w:type="dxa"/>
          </w:tcPr>
          <w:p w:rsidR="000A4D8E" w:rsidRPr="002B5E16" w:rsidRDefault="000A4D8E" w:rsidP="0001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90" w:type="dxa"/>
          </w:tcPr>
          <w:p w:rsidR="000A4D8E" w:rsidRPr="002B5E16" w:rsidRDefault="000A4D8E" w:rsidP="0001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191" w:type="dxa"/>
          </w:tcPr>
          <w:p w:rsidR="000A4D8E" w:rsidRPr="002B5E16" w:rsidRDefault="000A4D8E" w:rsidP="0001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</w:tr>
      <w:tr w:rsidR="000A4D8E" w:rsidRPr="002B5E16" w:rsidTr="00011A3F">
        <w:tc>
          <w:tcPr>
            <w:tcW w:w="3190" w:type="dxa"/>
          </w:tcPr>
          <w:p w:rsidR="000A4D8E" w:rsidRPr="002B5E16" w:rsidRDefault="000A4D8E" w:rsidP="0001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3190" w:type="dxa"/>
          </w:tcPr>
          <w:p w:rsidR="000A4D8E" w:rsidRPr="002B5E16" w:rsidRDefault="000A4D8E" w:rsidP="00011A3F">
            <w:pPr>
              <w:pStyle w:val="TableParagraph"/>
              <w:ind w:left="-1" w:right="290"/>
              <w:jc w:val="both"/>
              <w:rPr>
                <w:sz w:val="24"/>
                <w:szCs w:val="24"/>
                <w:lang w:val="uk-UA"/>
              </w:rPr>
            </w:pPr>
            <w:r w:rsidRPr="002B5E16">
              <w:rPr>
                <w:sz w:val="24"/>
                <w:szCs w:val="24"/>
                <w:lang w:val="uk-UA"/>
              </w:rPr>
              <w:t xml:space="preserve">Репродукція як механізм забезпечення безперервності існування видів. </w:t>
            </w:r>
          </w:p>
          <w:p w:rsidR="000A4D8E" w:rsidRPr="002B5E16" w:rsidRDefault="000A4D8E" w:rsidP="00011A3F">
            <w:pPr>
              <w:pStyle w:val="TableParagraph"/>
              <w:ind w:left="-1" w:right="290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A4D8E" w:rsidRPr="002B5E16" w:rsidRDefault="000A4D8E" w:rsidP="00011A3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0A4D8E" w:rsidRPr="002B5E16" w:rsidRDefault="000A4D8E" w:rsidP="00011A3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B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та законспектувати 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§4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2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с.1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57</w:t>
            </w:r>
          </w:p>
        </w:tc>
      </w:tr>
      <w:tr w:rsidR="000A4D8E" w:rsidRPr="002B5E16" w:rsidTr="00011A3F">
        <w:tc>
          <w:tcPr>
            <w:tcW w:w="3190" w:type="dxa"/>
          </w:tcPr>
          <w:p w:rsidR="000A4D8E" w:rsidRPr="002B5E16" w:rsidRDefault="000A4D8E" w:rsidP="00011A3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17.03.2020</w:t>
            </w:r>
          </w:p>
        </w:tc>
        <w:tc>
          <w:tcPr>
            <w:tcW w:w="3190" w:type="dxa"/>
          </w:tcPr>
          <w:p w:rsidR="000A4D8E" w:rsidRPr="002B5E16" w:rsidRDefault="000A4D8E" w:rsidP="00011A3F">
            <w:pPr>
              <w:pStyle w:val="TableParagraph"/>
              <w:ind w:left="-1" w:right="290"/>
              <w:jc w:val="both"/>
              <w:rPr>
                <w:sz w:val="24"/>
                <w:szCs w:val="24"/>
                <w:lang w:val="uk-UA"/>
              </w:rPr>
            </w:pPr>
            <w:r w:rsidRPr="002B5E16">
              <w:rPr>
                <w:sz w:val="24"/>
                <w:szCs w:val="24"/>
                <w:lang w:val="uk-UA"/>
              </w:rPr>
              <w:t xml:space="preserve">Особливості процесів регенерації різних груп організмів. </w:t>
            </w:r>
          </w:p>
          <w:p w:rsidR="000A4D8E" w:rsidRPr="002B5E16" w:rsidRDefault="000A4D8E" w:rsidP="00011A3F">
            <w:pPr>
              <w:pStyle w:val="TableParagraph"/>
              <w:ind w:left="-1" w:right="290"/>
              <w:jc w:val="both"/>
              <w:rPr>
                <w:sz w:val="24"/>
                <w:szCs w:val="24"/>
                <w:lang w:val="uk-UA"/>
              </w:rPr>
            </w:pPr>
          </w:p>
          <w:p w:rsidR="000A4D8E" w:rsidRPr="002B5E16" w:rsidRDefault="000A4D8E" w:rsidP="00011A3F">
            <w:pPr>
              <w:pStyle w:val="TableParagraph"/>
              <w:ind w:left="-1" w:right="290"/>
              <w:jc w:val="both"/>
              <w:rPr>
                <w:sz w:val="24"/>
                <w:szCs w:val="24"/>
                <w:lang w:val="uk-UA"/>
              </w:rPr>
            </w:pPr>
          </w:p>
          <w:p w:rsidR="000A4D8E" w:rsidRPr="002B5E16" w:rsidRDefault="000A4D8E" w:rsidP="00011A3F">
            <w:pPr>
              <w:pStyle w:val="TableParagraph"/>
              <w:ind w:left="-19" w:right="484"/>
              <w:jc w:val="both"/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0A4D8E" w:rsidRPr="002B5E16" w:rsidRDefault="000A4D8E" w:rsidP="00011A3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B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та законспектувати 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§4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3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с.1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60</w:t>
            </w:r>
          </w:p>
        </w:tc>
      </w:tr>
      <w:tr w:rsidR="000A4D8E" w:rsidRPr="002B5E16" w:rsidTr="00011A3F">
        <w:tc>
          <w:tcPr>
            <w:tcW w:w="3190" w:type="dxa"/>
          </w:tcPr>
          <w:p w:rsidR="000A4D8E" w:rsidRPr="002B5E16" w:rsidRDefault="000A4D8E" w:rsidP="00011A3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3190" w:type="dxa"/>
          </w:tcPr>
          <w:p w:rsidR="000A4D8E" w:rsidRPr="002B5E16" w:rsidRDefault="000A4D8E" w:rsidP="00011A3F">
            <w:pPr>
              <w:pStyle w:val="TableParagraph"/>
              <w:ind w:left="-1" w:right="290"/>
              <w:jc w:val="both"/>
              <w:rPr>
                <w:sz w:val="24"/>
                <w:szCs w:val="24"/>
                <w:lang w:val="uk-UA"/>
              </w:rPr>
            </w:pPr>
            <w:r w:rsidRPr="002B5E16">
              <w:rPr>
                <w:sz w:val="24"/>
                <w:szCs w:val="24"/>
                <w:lang w:val="uk-UA"/>
              </w:rPr>
              <w:t xml:space="preserve">Особливості процесів регенерації </w:t>
            </w:r>
          </w:p>
          <w:p w:rsidR="000A4D8E" w:rsidRPr="002B5E16" w:rsidRDefault="000A4D8E" w:rsidP="00011A3F">
            <w:pPr>
              <w:pStyle w:val="TableParagraph"/>
              <w:ind w:left="-1" w:right="290"/>
              <w:jc w:val="both"/>
              <w:rPr>
                <w:sz w:val="24"/>
                <w:szCs w:val="24"/>
                <w:lang w:val="uk-UA"/>
              </w:rPr>
            </w:pPr>
            <w:r w:rsidRPr="002B5E16">
              <w:rPr>
                <w:sz w:val="24"/>
                <w:szCs w:val="24"/>
                <w:lang w:val="uk-UA"/>
              </w:rPr>
              <w:t>організму людини. Трансплантація тканин та органів у людини, її перспективи.  Правила біологічної етики.</w:t>
            </w:r>
          </w:p>
          <w:p w:rsidR="000A4D8E" w:rsidRPr="002B5E16" w:rsidRDefault="000A4D8E" w:rsidP="00011A3F">
            <w:pPr>
              <w:pStyle w:val="TableParagraph"/>
              <w:ind w:left="-19" w:right="484"/>
              <w:jc w:val="both"/>
              <w:rPr>
                <w:sz w:val="24"/>
                <w:szCs w:val="24"/>
                <w:lang w:val="uk-UA"/>
              </w:rPr>
            </w:pPr>
          </w:p>
          <w:p w:rsidR="000A4D8E" w:rsidRPr="002B5E16" w:rsidRDefault="000A4D8E" w:rsidP="00011A3F">
            <w:pPr>
              <w:pStyle w:val="TableParagraph"/>
              <w:ind w:left="-19" w:right="484"/>
              <w:jc w:val="both"/>
              <w:rPr>
                <w:sz w:val="24"/>
                <w:szCs w:val="24"/>
                <w:lang w:val="uk-UA"/>
              </w:rPr>
            </w:pPr>
          </w:p>
          <w:p w:rsidR="000A4D8E" w:rsidRPr="002B5E16" w:rsidRDefault="000A4D8E" w:rsidP="00011A3F">
            <w:pPr>
              <w:pStyle w:val="TableParagraph"/>
              <w:ind w:left="-19" w:right="484"/>
              <w:jc w:val="both"/>
              <w:rPr>
                <w:sz w:val="24"/>
                <w:szCs w:val="24"/>
                <w:lang w:val="uk-UA"/>
              </w:rPr>
            </w:pPr>
          </w:p>
          <w:p w:rsidR="000A4D8E" w:rsidRPr="002B5E16" w:rsidRDefault="000A4D8E" w:rsidP="00011A3F">
            <w:pPr>
              <w:pStyle w:val="TableParagraph"/>
              <w:ind w:left="-1" w:right="290"/>
              <w:jc w:val="both"/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0A4D8E" w:rsidRPr="002B5E16" w:rsidRDefault="000A4D8E" w:rsidP="00011A3F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2B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та законспектувати 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</w:rPr>
              <w:t>§44-45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,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с.1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62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-1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65</w:t>
            </w:r>
          </w:p>
        </w:tc>
      </w:tr>
      <w:tr w:rsidR="000A4D8E" w:rsidRPr="002B5E16" w:rsidTr="00011A3F">
        <w:tc>
          <w:tcPr>
            <w:tcW w:w="3190" w:type="dxa"/>
          </w:tcPr>
          <w:p w:rsidR="000A4D8E" w:rsidRPr="002B5E16" w:rsidRDefault="000A4D8E" w:rsidP="00011A3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3190" w:type="dxa"/>
          </w:tcPr>
          <w:p w:rsidR="000A4D8E" w:rsidRPr="002B5E16" w:rsidRDefault="000A4D8E" w:rsidP="00011A3F">
            <w:pPr>
              <w:pStyle w:val="TableParagraph"/>
              <w:ind w:left="-19" w:right="484"/>
              <w:jc w:val="both"/>
              <w:rPr>
                <w:sz w:val="24"/>
                <w:szCs w:val="24"/>
                <w:lang w:val="uk-UA"/>
              </w:rPr>
            </w:pPr>
            <w:r w:rsidRPr="002B5E16">
              <w:rPr>
                <w:sz w:val="24"/>
                <w:szCs w:val="24"/>
                <w:lang w:val="uk-UA"/>
              </w:rPr>
              <w:t xml:space="preserve">Способи розмноження клітини еукаріотів. </w:t>
            </w:r>
          </w:p>
          <w:p w:rsidR="000A4D8E" w:rsidRPr="002B5E16" w:rsidRDefault="000A4D8E" w:rsidP="00011A3F">
            <w:pPr>
              <w:pStyle w:val="TableParagraph"/>
              <w:ind w:left="-19" w:right="484"/>
              <w:jc w:val="both"/>
              <w:rPr>
                <w:sz w:val="24"/>
                <w:szCs w:val="24"/>
                <w:lang w:val="uk-UA"/>
              </w:rPr>
            </w:pPr>
          </w:p>
          <w:p w:rsidR="000A4D8E" w:rsidRPr="002B5E16" w:rsidRDefault="000A4D8E" w:rsidP="00011A3F">
            <w:pPr>
              <w:pStyle w:val="TableParagraph"/>
              <w:ind w:left="-1" w:right="290"/>
              <w:jc w:val="both"/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0A4D8E" w:rsidRPr="002B5E16" w:rsidRDefault="000A4D8E" w:rsidP="00011A3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B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та законспектувати 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§4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6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с.1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68</w:t>
            </w:r>
          </w:p>
        </w:tc>
      </w:tr>
    </w:tbl>
    <w:p w:rsidR="00E24524" w:rsidRDefault="00E24524"/>
    <w:sectPr w:rsidR="00E24524" w:rsidSect="00E2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4D8E"/>
    <w:rsid w:val="000A4D8E"/>
    <w:rsid w:val="00E2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4D8E"/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D8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l"/>
    <w:uiPriority w:val="99"/>
    <w:rsid w:val="000A4D8E"/>
    <w:pPr>
      <w:widowControl w:val="0"/>
      <w:spacing w:after="0" w:line="240" w:lineRule="auto"/>
      <w:ind w:left="98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2020-03-27T18:07:00Z</dcterms:created>
  <dcterms:modified xsi:type="dcterms:W3CDTF">2020-03-27T18:07:00Z</dcterms:modified>
</cp:coreProperties>
</file>