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14" w:rsidRDefault="00254B14" w:rsidP="00254B14">
      <w:pPr>
        <w:pStyle w:val="1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Pr="00E94CCE">
        <w:rPr>
          <w:color w:val="auto"/>
          <w:sz w:val="24"/>
          <w:szCs w:val="24"/>
        </w:rPr>
        <w:t xml:space="preserve">ромадянська освіта </w:t>
      </w:r>
      <w:r w:rsidRPr="00E94CCE">
        <w:rPr>
          <w:sz w:val="24"/>
          <w:szCs w:val="24"/>
        </w:rPr>
        <w:t>10</w:t>
      </w:r>
      <w:r>
        <w:rPr>
          <w:sz w:val="24"/>
          <w:szCs w:val="24"/>
        </w:rPr>
        <w:t xml:space="preserve"> А</w:t>
      </w:r>
      <w:r w:rsidRPr="00E94CCE">
        <w:rPr>
          <w:sz w:val="24"/>
          <w:szCs w:val="24"/>
        </w:rPr>
        <w:t xml:space="preserve"> кл.</w:t>
      </w:r>
    </w:p>
    <w:p w:rsidR="00254B14" w:rsidRDefault="00254B14" w:rsidP="00254B14">
      <w:pPr>
        <w:pStyle w:val="1"/>
        <w:jc w:val="center"/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534"/>
        <w:gridCol w:w="1842"/>
        <w:gridCol w:w="4395"/>
        <w:gridCol w:w="2441"/>
      </w:tblGrid>
      <w:tr w:rsidR="00254B14" w:rsidTr="009D5B2B">
        <w:tc>
          <w:tcPr>
            <w:tcW w:w="534" w:type="dxa"/>
          </w:tcPr>
          <w:p w:rsidR="00254B14" w:rsidRDefault="00254B14" w:rsidP="009D5B2B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54B14" w:rsidRDefault="00254B14" w:rsidP="009D5B2B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254B14" w:rsidRDefault="00254B14" w:rsidP="009D5B2B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441" w:type="dxa"/>
          </w:tcPr>
          <w:p w:rsidR="00254B14" w:rsidRDefault="00254B14" w:rsidP="009D5B2B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Завдання</w:t>
            </w:r>
          </w:p>
        </w:tc>
      </w:tr>
      <w:tr w:rsidR="00254B14" w:rsidTr="009D5B2B">
        <w:tc>
          <w:tcPr>
            <w:tcW w:w="534" w:type="dxa"/>
          </w:tcPr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  <w:r w:rsidRPr="00BA0234">
              <w:rPr>
                <w:color w:val="auto"/>
              </w:rPr>
              <w:t>44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  <w:lang w:val="hu-HU"/>
              </w:rPr>
            </w:pPr>
            <w:r>
              <w:rPr>
                <w:color w:val="auto"/>
              </w:rPr>
              <w:t>48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>49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>50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>51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>52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>53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  <w:lang w:val="hu-HU"/>
              </w:rPr>
            </w:pPr>
          </w:p>
          <w:p w:rsidR="00254B14" w:rsidRPr="00AF28E7" w:rsidRDefault="00254B14" w:rsidP="009D5B2B">
            <w:pPr>
              <w:pStyle w:val="1"/>
              <w:jc w:val="center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>54</w:t>
            </w:r>
          </w:p>
        </w:tc>
        <w:tc>
          <w:tcPr>
            <w:tcW w:w="1842" w:type="dxa"/>
          </w:tcPr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  <w:r>
              <w:rPr>
                <w:color w:val="auto"/>
              </w:rPr>
              <w:t>13.03.2020.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  <w:r>
              <w:rPr>
                <w:color w:val="auto"/>
              </w:rPr>
              <w:t>16.03.2020.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  <w:r>
              <w:rPr>
                <w:color w:val="auto"/>
              </w:rPr>
              <w:t>20.03.2020.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</w:p>
          <w:p w:rsidR="00254B14" w:rsidRDefault="00254B14" w:rsidP="009D5B2B">
            <w:pPr>
              <w:pStyle w:val="1"/>
              <w:jc w:val="center"/>
              <w:rPr>
                <w:color w:val="auto"/>
              </w:rPr>
            </w:pPr>
            <w:r>
              <w:rPr>
                <w:color w:val="auto"/>
              </w:rPr>
              <w:t>30.03.2020.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  <w:lang w:val="hu-HU"/>
              </w:rPr>
            </w:pPr>
            <w:r>
              <w:rPr>
                <w:color w:val="auto"/>
              </w:rPr>
              <w:t>3.04.2020.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>6.04.2020.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>10.04.2020.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>13.04.2020.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>17.04.2020.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>20.04.2020.</w:t>
            </w:r>
          </w:p>
          <w:p w:rsidR="00254B14" w:rsidRDefault="00254B14" w:rsidP="009D5B2B">
            <w:pPr>
              <w:pStyle w:val="1"/>
              <w:jc w:val="center"/>
              <w:rPr>
                <w:color w:val="auto"/>
                <w:lang w:val="hu-HU"/>
              </w:rPr>
            </w:pPr>
          </w:p>
          <w:p w:rsidR="00254B14" w:rsidRPr="00AF28E7" w:rsidRDefault="00254B14" w:rsidP="009D5B2B">
            <w:pPr>
              <w:pStyle w:val="1"/>
              <w:jc w:val="center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>24.04.2020.</w:t>
            </w:r>
          </w:p>
        </w:tc>
        <w:tc>
          <w:tcPr>
            <w:tcW w:w="4395" w:type="dxa"/>
          </w:tcPr>
          <w:p w:rsidR="00254B14" w:rsidRPr="00BA0234" w:rsidRDefault="00254B14" w:rsidP="009D5B2B">
            <w:pPr>
              <w:tabs>
                <w:tab w:val="left" w:pos="3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0234">
              <w:rPr>
                <w:rFonts w:ascii="Times New Roman" w:hAnsi="Times New Roman" w:cs="Times New Roman"/>
                <w:bCs/>
                <w:spacing w:val="4"/>
                <w:sz w:val="20"/>
                <w:szCs w:val="20"/>
                <w:lang w:val="uk-UA" w:eastAsia="uk-UA"/>
              </w:rPr>
              <w:t xml:space="preserve">Приватність  та конфіденційність у віртуальному світі. Цифрова ідентичність. </w:t>
            </w:r>
            <w:r w:rsidRPr="00BA0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Соціальні мережі. Права людини в Інтернеті. Безпека та етика поведінки у мережі. Кіберзлочинність. Особливості захисту прав дітей та молоді в Інтернеті. </w:t>
            </w:r>
          </w:p>
          <w:p w:rsidR="00254B14" w:rsidRPr="00BA0234" w:rsidRDefault="00254B14" w:rsidP="009D5B2B">
            <w:pP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A0234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Практичні заняття:</w:t>
            </w:r>
          </w:p>
          <w:p w:rsidR="00254B14" w:rsidRPr="00BA0234" w:rsidRDefault="00254B14" w:rsidP="009D5B2B">
            <w:pPr>
              <w:tabs>
                <w:tab w:val="left" w:pos="3887"/>
              </w:tabs>
              <w:ind w:right="57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A023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Орієнтовні теми:</w:t>
            </w:r>
          </w:p>
          <w:p w:rsidR="00254B14" w:rsidRPr="00BA0234" w:rsidRDefault="00254B14" w:rsidP="009D5B2B">
            <w:pPr>
              <w:numPr>
                <w:ilvl w:val="0"/>
                <w:numId w:val="1"/>
              </w:numPr>
              <w:tabs>
                <w:tab w:val="left" w:pos="425"/>
                <w:tab w:val="left" w:pos="3887"/>
              </w:tabs>
              <w:ind w:left="142" w:right="57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0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«Аналіз медіатексту»</w:t>
            </w:r>
          </w:p>
          <w:p w:rsidR="00254B14" w:rsidRPr="00BA0234" w:rsidRDefault="00254B14" w:rsidP="009D5B2B">
            <w:pPr>
              <w:numPr>
                <w:ilvl w:val="0"/>
                <w:numId w:val="1"/>
              </w:numPr>
              <w:tabs>
                <w:tab w:val="left" w:pos="425"/>
                <w:tab w:val="left" w:pos="3887"/>
              </w:tabs>
              <w:ind w:left="142" w:right="57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0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«Створюємо шкільні медіа»</w:t>
            </w:r>
          </w:p>
          <w:p w:rsidR="00254B14" w:rsidRPr="00BA0234" w:rsidRDefault="00254B14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«Твоя соціальна інформаційна кампані я в школі/громаді»</w:t>
            </w:r>
          </w:p>
          <w:p w:rsidR="00254B14" w:rsidRPr="00BA0234" w:rsidRDefault="00254B14" w:rsidP="009D5B2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0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Соціальні цілі економіки </w:t>
            </w:r>
          </w:p>
          <w:p w:rsidR="00254B14" w:rsidRDefault="00254B14" w:rsidP="009D5B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Сталий розвиток</w:t>
            </w:r>
          </w:p>
          <w:p w:rsidR="00254B14" w:rsidRPr="00AF28E7" w:rsidRDefault="00254B14" w:rsidP="009D5B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Вплив діяльності людини на довкілля.</w:t>
            </w:r>
          </w:p>
          <w:p w:rsidR="00254B14" w:rsidRPr="00AF28E7" w:rsidRDefault="00254B14" w:rsidP="009D5B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Ринкова економіка</w:t>
            </w:r>
          </w:p>
          <w:p w:rsidR="00254B14" w:rsidRPr="00AF28E7" w:rsidRDefault="00254B14" w:rsidP="009D5B2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28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Попит і  пропозиція, ринкова ціна, конкуренція. </w:t>
            </w:r>
          </w:p>
          <w:p w:rsidR="00254B14" w:rsidRPr="00AF28E7" w:rsidRDefault="00254B14" w:rsidP="009D5B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Економіка домогосподарства</w:t>
            </w:r>
          </w:p>
          <w:p w:rsidR="00254B14" w:rsidRPr="00AF28E7" w:rsidRDefault="00254B14" w:rsidP="009D5B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домогосподарств: види доходів, напрямки витрат, заощадження. </w:t>
            </w:r>
          </w:p>
          <w:p w:rsidR="00254B14" w:rsidRPr="00AF28E7" w:rsidRDefault="00254B14" w:rsidP="009D5B2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28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Підприємництво</w:t>
            </w:r>
          </w:p>
          <w:p w:rsidR="00254B14" w:rsidRPr="00AF28E7" w:rsidRDefault="00254B14" w:rsidP="009D5B2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441" w:type="dxa"/>
          </w:tcPr>
          <w:p w:rsidR="00254B14" w:rsidRDefault="00254B14" w:rsidP="009D5B2B">
            <w:pPr>
              <w:pStyle w:val="1"/>
              <w:jc w:val="center"/>
            </w:pPr>
            <w:r w:rsidRPr="00B974F2">
              <w:t xml:space="preserve">Вивчити та законспектувати </w:t>
            </w:r>
            <w:r>
              <w:t>38 §</w:t>
            </w:r>
          </w:p>
          <w:p w:rsidR="00254B14" w:rsidRDefault="00254B14" w:rsidP="009D5B2B">
            <w:pPr>
              <w:pStyle w:val="1"/>
              <w:jc w:val="center"/>
            </w:pPr>
            <w:r w:rsidRPr="00B974F2">
              <w:t xml:space="preserve">Вивчити та законспектувати </w:t>
            </w:r>
            <w:r>
              <w:t>39 §</w:t>
            </w:r>
          </w:p>
          <w:p w:rsidR="00254B14" w:rsidRDefault="00254B14" w:rsidP="009D5B2B">
            <w:pPr>
              <w:pStyle w:val="1"/>
              <w:jc w:val="center"/>
            </w:pPr>
          </w:p>
          <w:p w:rsidR="00254B14" w:rsidRDefault="00254B14" w:rsidP="009D5B2B">
            <w:pPr>
              <w:pStyle w:val="1"/>
              <w:jc w:val="center"/>
            </w:pPr>
          </w:p>
          <w:p w:rsidR="00254B14" w:rsidRDefault="00254B14" w:rsidP="009D5B2B">
            <w:pPr>
              <w:pStyle w:val="1"/>
              <w:jc w:val="center"/>
              <w:rPr>
                <w:lang w:eastAsia="uk-UA"/>
              </w:rPr>
            </w:pPr>
            <w:r w:rsidRPr="00542346">
              <w:rPr>
                <w:color w:val="auto"/>
                <w:lang w:eastAsia="uk-UA"/>
              </w:rPr>
              <w:t>Практична робота</w:t>
            </w:r>
            <w:r>
              <w:rPr>
                <w:lang w:eastAsia="uk-UA"/>
              </w:rPr>
              <w:t>.</w:t>
            </w:r>
          </w:p>
          <w:p w:rsidR="00254B14" w:rsidRDefault="00254B14" w:rsidP="009D5B2B">
            <w:pPr>
              <w:pStyle w:val="1"/>
              <w:jc w:val="center"/>
              <w:rPr>
                <w:lang w:eastAsia="uk-UA"/>
              </w:rPr>
            </w:pPr>
          </w:p>
          <w:p w:rsidR="00254B14" w:rsidRDefault="00254B14" w:rsidP="009D5B2B">
            <w:pPr>
              <w:pStyle w:val="1"/>
              <w:jc w:val="center"/>
              <w:rPr>
                <w:lang w:eastAsia="uk-UA"/>
              </w:rPr>
            </w:pPr>
          </w:p>
          <w:p w:rsidR="00254B14" w:rsidRDefault="00254B14" w:rsidP="009D5B2B">
            <w:pPr>
              <w:pStyle w:val="1"/>
              <w:jc w:val="center"/>
              <w:rPr>
                <w:lang w:eastAsia="uk-UA"/>
              </w:rPr>
            </w:pPr>
          </w:p>
          <w:p w:rsidR="00254B14" w:rsidRDefault="00254B14" w:rsidP="009D5B2B">
            <w:pPr>
              <w:pStyle w:val="1"/>
              <w:jc w:val="center"/>
              <w:rPr>
                <w:lang w:eastAsia="uk-UA"/>
              </w:rPr>
            </w:pPr>
          </w:p>
          <w:p w:rsidR="00254B14" w:rsidRDefault="00254B14" w:rsidP="009D5B2B">
            <w:pPr>
              <w:pStyle w:val="1"/>
              <w:jc w:val="center"/>
              <w:rPr>
                <w:lang w:eastAsia="uk-UA"/>
              </w:rPr>
            </w:pPr>
          </w:p>
          <w:p w:rsidR="00254B14" w:rsidRDefault="00254B14" w:rsidP="009D5B2B">
            <w:pPr>
              <w:pStyle w:val="1"/>
              <w:jc w:val="center"/>
              <w:rPr>
                <w:lang w:val="hu-HU"/>
              </w:rPr>
            </w:pPr>
            <w:r w:rsidRPr="00B974F2">
              <w:t xml:space="preserve">Вивчити та законспектувати </w:t>
            </w:r>
            <w:r>
              <w:t>40, 41 §</w:t>
            </w:r>
          </w:p>
          <w:p w:rsidR="00254B14" w:rsidRDefault="00254B14" w:rsidP="009D5B2B">
            <w:pPr>
              <w:pStyle w:val="1"/>
              <w:jc w:val="center"/>
              <w:rPr>
                <w:lang w:val="hu-HU"/>
              </w:rPr>
            </w:pPr>
          </w:p>
          <w:p w:rsidR="00254B14" w:rsidRDefault="00254B14" w:rsidP="009D5B2B">
            <w:pPr>
              <w:pStyle w:val="1"/>
              <w:jc w:val="center"/>
              <w:rPr>
                <w:lang w:val="hu-HU"/>
              </w:rPr>
            </w:pPr>
            <w:r w:rsidRPr="00B974F2">
              <w:t xml:space="preserve">Вивчити та законспектувати </w:t>
            </w:r>
            <w:r>
              <w:t>4</w:t>
            </w:r>
            <w:r>
              <w:rPr>
                <w:lang w:val="hu-HU"/>
              </w:rPr>
              <w:t>2</w:t>
            </w:r>
            <w:r>
              <w:t>, 4</w:t>
            </w:r>
            <w:r>
              <w:rPr>
                <w:lang w:val="hu-HU"/>
              </w:rPr>
              <w:t>3</w:t>
            </w:r>
            <w:r>
              <w:t xml:space="preserve"> §</w:t>
            </w:r>
          </w:p>
          <w:p w:rsidR="00254B14" w:rsidRDefault="00254B14" w:rsidP="009D5B2B">
            <w:pPr>
              <w:pStyle w:val="1"/>
              <w:jc w:val="center"/>
              <w:rPr>
                <w:lang w:val="hu-HU"/>
              </w:rPr>
            </w:pPr>
          </w:p>
          <w:p w:rsidR="00254B14" w:rsidRPr="00AF28E7" w:rsidRDefault="00254B14" w:rsidP="009D5B2B">
            <w:pPr>
              <w:pStyle w:val="1"/>
              <w:jc w:val="center"/>
              <w:rPr>
                <w:lang w:val="hu-HU"/>
              </w:rPr>
            </w:pPr>
            <w:r w:rsidRPr="00B974F2">
              <w:t xml:space="preserve">Вивчити та законспектувати </w:t>
            </w:r>
            <w:r>
              <w:t>4</w:t>
            </w:r>
            <w:proofErr w:type="spellStart"/>
            <w:r>
              <w:rPr>
                <w:lang w:val="hu-HU"/>
              </w:rPr>
              <w:t>4</w:t>
            </w:r>
            <w:proofErr w:type="spellEnd"/>
            <w:r>
              <w:t>, 4</w:t>
            </w:r>
            <w:r>
              <w:rPr>
                <w:lang w:val="hu-HU"/>
              </w:rPr>
              <w:t>5, 46</w:t>
            </w:r>
            <w:r>
              <w:t xml:space="preserve"> §</w:t>
            </w:r>
          </w:p>
        </w:tc>
      </w:tr>
    </w:tbl>
    <w:p w:rsidR="006C1C19" w:rsidRDefault="006C1C19"/>
    <w:sectPr w:rsidR="006C1C19" w:rsidSect="006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12F0C"/>
    <w:multiLevelType w:val="hybridMultilevel"/>
    <w:tmpl w:val="51D48F6C"/>
    <w:lvl w:ilvl="0" w:tplc="81946F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4B14"/>
    <w:rsid w:val="00254B14"/>
    <w:rsid w:val="006C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B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54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1"/>
    <w:uiPriority w:val="99"/>
    <w:rsid w:val="00254B1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</dc:creator>
  <cp:lastModifiedBy>SZÉKELY</cp:lastModifiedBy>
  <cp:revision>1</cp:revision>
  <dcterms:created xsi:type="dcterms:W3CDTF">2020-03-29T13:27:00Z</dcterms:created>
  <dcterms:modified xsi:type="dcterms:W3CDTF">2020-03-29T13:28:00Z</dcterms:modified>
</cp:coreProperties>
</file>