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1D8" w:rsidRPr="00BC4755" w:rsidRDefault="007601D8" w:rsidP="007601D8">
      <w:pPr>
        <w:jc w:val="center"/>
        <w:rPr>
          <w:rFonts w:cs="Times New Roman"/>
          <w:b/>
          <w:sz w:val="46"/>
          <w:szCs w:val="46"/>
          <w:lang w:val="uk-UA"/>
        </w:rPr>
      </w:pPr>
      <w:r w:rsidRPr="00BC4755">
        <w:rPr>
          <w:rFonts w:ascii="Cambria" w:hAnsi="Cambria" w:cs="Cambria"/>
          <w:b/>
          <w:sz w:val="46"/>
          <w:szCs w:val="46"/>
          <w:lang w:val="uk-UA"/>
        </w:rPr>
        <w:t>План</w:t>
      </w:r>
      <w:r w:rsidRPr="00BC4755">
        <w:rPr>
          <w:rFonts w:ascii="Algerian" w:hAnsi="Algerian" w:cs="Times New Roman"/>
          <w:b/>
          <w:sz w:val="46"/>
          <w:szCs w:val="46"/>
          <w:lang w:val="uk-UA"/>
        </w:rPr>
        <w:t xml:space="preserve"> </w:t>
      </w:r>
      <w:r w:rsidRPr="00BC4755">
        <w:rPr>
          <w:rFonts w:ascii="Cambria" w:hAnsi="Cambria" w:cs="Cambria"/>
          <w:b/>
          <w:sz w:val="46"/>
          <w:szCs w:val="46"/>
          <w:lang w:val="uk-UA"/>
        </w:rPr>
        <w:t>на</w:t>
      </w:r>
      <w:r w:rsidRPr="00BC4755">
        <w:rPr>
          <w:rFonts w:ascii="Algerian" w:hAnsi="Algerian" w:cs="Times New Roman"/>
          <w:b/>
          <w:sz w:val="46"/>
          <w:szCs w:val="46"/>
          <w:lang w:val="uk-UA"/>
        </w:rPr>
        <w:t xml:space="preserve"> </w:t>
      </w:r>
      <w:r w:rsidRPr="00BC4755">
        <w:rPr>
          <w:rFonts w:ascii="Cambria" w:hAnsi="Cambria" w:cs="Cambria"/>
          <w:b/>
          <w:sz w:val="46"/>
          <w:szCs w:val="46"/>
          <w:lang w:val="uk-UA"/>
        </w:rPr>
        <w:t>дистанційне</w:t>
      </w:r>
      <w:r w:rsidRPr="00BC4755">
        <w:rPr>
          <w:rFonts w:ascii="Algerian" w:hAnsi="Algerian" w:cs="Times New Roman"/>
          <w:b/>
          <w:sz w:val="46"/>
          <w:szCs w:val="46"/>
          <w:lang w:val="uk-UA"/>
        </w:rPr>
        <w:t xml:space="preserve"> </w:t>
      </w:r>
      <w:r w:rsidRPr="00BC4755">
        <w:rPr>
          <w:rFonts w:ascii="Cambria" w:hAnsi="Cambria" w:cs="Cambria"/>
          <w:b/>
          <w:sz w:val="46"/>
          <w:szCs w:val="46"/>
          <w:lang w:val="uk-UA"/>
        </w:rPr>
        <w:t>навчання</w:t>
      </w:r>
      <w:r w:rsidRPr="00BC4755">
        <w:rPr>
          <w:rFonts w:cs="Times New Roman"/>
          <w:b/>
          <w:sz w:val="46"/>
          <w:szCs w:val="46"/>
          <w:lang w:val="uk-UA"/>
        </w:rPr>
        <w:t xml:space="preserve">  </w:t>
      </w:r>
      <w:r w:rsidRPr="00BC4755">
        <w:rPr>
          <w:rFonts w:ascii="Cambria" w:hAnsi="Cambria" w:cs="Cambria"/>
          <w:b/>
          <w:sz w:val="46"/>
          <w:szCs w:val="46"/>
          <w:lang w:val="uk-UA"/>
        </w:rPr>
        <w:t>з</w:t>
      </w:r>
      <w:r w:rsidRPr="00BC4755">
        <w:rPr>
          <w:rFonts w:ascii="Algerian" w:hAnsi="Algerian" w:cs="Times New Roman"/>
          <w:b/>
          <w:sz w:val="46"/>
          <w:szCs w:val="46"/>
          <w:lang w:val="uk-UA"/>
        </w:rPr>
        <w:t xml:space="preserve"> </w:t>
      </w:r>
    </w:p>
    <w:p w:rsidR="00BC4755" w:rsidRPr="00BC4755" w:rsidRDefault="007601D8" w:rsidP="00BC4755">
      <w:pPr>
        <w:jc w:val="center"/>
        <w:rPr>
          <w:rFonts w:cs="Times New Roman"/>
          <w:b/>
          <w:sz w:val="46"/>
          <w:szCs w:val="46"/>
          <w:lang w:val="uk-UA"/>
        </w:rPr>
      </w:pPr>
      <w:r w:rsidRPr="00BC4755">
        <w:rPr>
          <w:rFonts w:ascii="Cambria" w:hAnsi="Cambria" w:cs="Cambria"/>
          <w:b/>
          <w:sz w:val="46"/>
          <w:szCs w:val="46"/>
          <w:lang w:val="uk-UA"/>
        </w:rPr>
        <w:t>української</w:t>
      </w:r>
      <w:r w:rsidRPr="00BC4755">
        <w:rPr>
          <w:rFonts w:ascii="Algerian" w:hAnsi="Algerian" w:cs="Times New Roman"/>
          <w:b/>
          <w:sz w:val="46"/>
          <w:szCs w:val="46"/>
          <w:lang w:val="uk-UA"/>
        </w:rPr>
        <w:t xml:space="preserve"> </w:t>
      </w:r>
      <w:r w:rsidRPr="00BC4755">
        <w:rPr>
          <w:rFonts w:cs="Times New Roman"/>
          <w:b/>
          <w:sz w:val="46"/>
          <w:szCs w:val="46"/>
          <w:lang w:val="uk-UA"/>
        </w:rPr>
        <w:t xml:space="preserve"> </w:t>
      </w:r>
      <w:r w:rsidRPr="00BC4755">
        <w:rPr>
          <w:rFonts w:ascii="Cambria" w:hAnsi="Cambria" w:cs="Cambria"/>
          <w:b/>
          <w:sz w:val="46"/>
          <w:szCs w:val="46"/>
          <w:lang w:val="uk-UA"/>
        </w:rPr>
        <w:t>літератури</w:t>
      </w:r>
      <w:r w:rsidRPr="00BC4755">
        <w:rPr>
          <w:rFonts w:ascii="Algerian" w:hAnsi="Algerian" w:cs="Times New Roman"/>
          <w:b/>
          <w:sz w:val="46"/>
          <w:szCs w:val="46"/>
          <w:lang w:val="uk-UA"/>
        </w:rPr>
        <w:t xml:space="preserve"> </w:t>
      </w:r>
      <w:r w:rsidRPr="00BC4755">
        <w:rPr>
          <w:rFonts w:ascii="Cambria" w:hAnsi="Cambria" w:cs="Cambria"/>
          <w:b/>
          <w:sz w:val="46"/>
          <w:szCs w:val="46"/>
          <w:lang w:val="uk-UA"/>
        </w:rPr>
        <w:t>для</w:t>
      </w:r>
      <w:r w:rsidRPr="00BC4755">
        <w:rPr>
          <w:rFonts w:ascii="Algerian" w:hAnsi="Algerian" w:cs="Times New Roman"/>
          <w:b/>
          <w:sz w:val="46"/>
          <w:szCs w:val="46"/>
          <w:lang w:val="uk-UA"/>
        </w:rPr>
        <w:t xml:space="preserve"> </w:t>
      </w:r>
      <w:r w:rsidRPr="00BC4755">
        <w:rPr>
          <w:rFonts w:ascii="Cambria" w:hAnsi="Cambria" w:cs="Cambria"/>
          <w:b/>
          <w:sz w:val="46"/>
          <w:szCs w:val="46"/>
          <w:lang w:val="uk-UA"/>
        </w:rPr>
        <w:t>учнів</w:t>
      </w:r>
      <w:r w:rsidRPr="00BC4755">
        <w:rPr>
          <w:rFonts w:cs="Times New Roman"/>
          <w:b/>
          <w:sz w:val="46"/>
          <w:szCs w:val="46"/>
          <w:lang w:val="uk-UA"/>
        </w:rPr>
        <w:t xml:space="preserve"> </w:t>
      </w:r>
      <w:r w:rsidRPr="00BC4755">
        <w:rPr>
          <w:rFonts w:ascii="Algerian" w:hAnsi="Algerian" w:cs="Times New Roman"/>
          <w:b/>
          <w:sz w:val="46"/>
          <w:szCs w:val="46"/>
          <w:lang w:val="uk-UA"/>
        </w:rPr>
        <w:t xml:space="preserve">5 – </w:t>
      </w:r>
      <w:r w:rsidR="00BC4755" w:rsidRPr="00BC4755">
        <w:rPr>
          <w:rFonts w:ascii="Cambria" w:hAnsi="Cambria" w:cs="Cambria"/>
          <w:b/>
          <w:sz w:val="46"/>
          <w:szCs w:val="46"/>
          <w:lang w:val="uk-UA"/>
        </w:rPr>
        <w:t xml:space="preserve">Б </w:t>
      </w:r>
      <w:r w:rsidRPr="00BC4755">
        <w:rPr>
          <w:rFonts w:ascii="Cambria" w:hAnsi="Cambria" w:cs="Cambria"/>
          <w:b/>
          <w:sz w:val="46"/>
          <w:szCs w:val="46"/>
          <w:lang w:val="uk-UA"/>
        </w:rPr>
        <w:t>класу</w:t>
      </w:r>
      <w:r w:rsidRPr="00BC4755">
        <w:rPr>
          <w:rFonts w:ascii="Algerian" w:hAnsi="Algerian" w:cs="Times New Roman"/>
          <w:b/>
          <w:sz w:val="46"/>
          <w:szCs w:val="46"/>
          <w:lang w:val="uk-UA"/>
        </w:rPr>
        <w:t>.</w:t>
      </w:r>
      <w:bookmarkStart w:id="0" w:name="_GoBack"/>
      <w:bookmarkEnd w:id="0"/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263"/>
        <w:gridCol w:w="4253"/>
        <w:gridCol w:w="4111"/>
      </w:tblGrid>
      <w:tr w:rsidR="007601D8" w:rsidRPr="007601D8" w:rsidTr="00BC4755">
        <w:tc>
          <w:tcPr>
            <w:tcW w:w="2263" w:type="dxa"/>
          </w:tcPr>
          <w:p w:rsidR="007601D8" w:rsidRPr="007601D8" w:rsidRDefault="007601D8" w:rsidP="007601D8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  <w:r w:rsidRPr="007601D8"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  <w:t>Дата</w:t>
            </w:r>
          </w:p>
        </w:tc>
        <w:tc>
          <w:tcPr>
            <w:tcW w:w="4253" w:type="dxa"/>
          </w:tcPr>
          <w:p w:rsidR="007601D8" w:rsidRPr="007601D8" w:rsidRDefault="007601D8" w:rsidP="007601D8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  <w:r w:rsidRPr="007601D8"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  <w:t>Тема</w:t>
            </w:r>
          </w:p>
        </w:tc>
        <w:tc>
          <w:tcPr>
            <w:tcW w:w="4111" w:type="dxa"/>
          </w:tcPr>
          <w:p w:rsidR="007601D8" w:rsidRPr="007601D8" w:rsidRDefault="007601D8" w:rsidP="007601D8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  <w:r w:rsidRPr="007601D8"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  <w:t>Завдання</w:t>
            </w:r>
          </w:p>
        </w:tc>
      </w:tr>
      <w:tr w:rsidR="007601D8" w:rsidRPr="007601D8" w:rsidTr="00BC4755">
        <w:tc>
          <w:tcPr>
            <w:tcW w:w="2263" w:type="dxa"/>
          </w:tcPr>
          <w:p w:rsidR="007601D8" w:rsidRDefault="007601D8" w:rsidP="00760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601D8" w:rsidRDefault="007601D8" w:rsidP="00760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601D8" w:rsidRPr="007601D8" w:rsidRDefault="007601D8" w:rsidP="00760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601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28.04</w:t>
            </w:r>
          </w:p>
        </w:tc>
        <w:tc>
          <w:tcPr>
            <w:tcW w:w="4253" w:type="dxa"/>
          </w:tcPr>
          <w:p w:rsidR="007601D8" w:rsidRPr="007601D8" w:rsidRDefault="007601D8" w:rsidP="0076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1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Контрольна робота № 4. </w:t>
            </w:r>
            <w:r w:rsidRPr="00760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«Рідна Україна. Світ природи (І частина)». Тест</w:t>
            </w:r>
          </w:p>
          <w:p w:rsidR="007601D8" w:rsidRPr="007601D8" w:rsidRDefault="0076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7601D8" w:rsidRPr="007601D8" w:rsidRDefault="00F10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контрольної роботи (тести).</w:t>
            </w:r>
          </w:p>
        </w:tc>
      </w:tr>
      <w:tr w:rsidR="007601D8" w:rsidRPr="007601D8" w:rsidTr="00BC4755">
        <w:tc>
          <w:tcPr>
            <w:tcW w:w="2263" w:type="dxa"/>
          </w:tcPr>
          <w:p w:rsidR="007601D8" w:rsidRDefault="007601D8" w:rsidP="00760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601D8" w:rsidRPr="007601D8" w:rsidRDefault="007601D8" w:rsidP="00760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601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05.05</w:t>
            </w:r>
          </w:p>
        </w:tc>
        <w:tc>
          <w:tcPr>
            <w:tcW w:w="4253" w:type="dxa"/>
          </w:tcPr>
          <w:p w:rsidR="007601D8" w:rsidRPr="007601D8" w:rsidRDefault="007601D8" w:rsidP="0076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Григір Тютюнник. Ідея неповторності й багатства внутрішнього світу людини в оповіданні «Дивак»</w:t>
            </w:r>
          </w:p>
        </w:tc>
        <w:tc>
          <w:tcPr>
            <w:tcW w:w="4111" w:type="dxa"/>
          </w:tcPr>
          <w:p w:rsidR="007601D8" w:rsidRPr="007601D8" w:rsidRDefault="00F1029C" w:rsidP="0076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та законспектувати біографію письменника.</w:t>
            </w:r>
          </w:p>
        </w:tc>
      </w:tr>
      <w:tr w:rsidR="007601D8" w:rsidRPr="007601D8" w:rsidTr="00BC4755">
        <w:tc>
          <w:tcPr>
            <w:tcW w:w="2263" w:type="dxa"/>
          </w:tcPr>
          <w:p w:rsidR="007601D8" w:rsidRDefault="007601D8" w:rsidP="00760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601D8" w:rsidRDefault="007601D8" w:rsidP="00760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601D8" w:rsidRDefault="007601D8" w:rsidP="00760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601D8" w:rsidRPr="007601D8" w:rsidRDefault="007601D8" w:rsidP="00760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601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08.05</w:t>
            </w:r>
          </w:p>
        </w:tc>
        <w:tc>
          <w:tcPr>
            <w:tcW w:w="4253" w:type="dxa"/>
          </w:tcPr>
          <w:p w:rsidR="007601D8" w:rsidRPr="007601D8" w:rsidRDefault="007601D8" w:rsidP="0076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Паралельність і єдність двох світів – природи й людини, зображені в оповіданні Г. Тютюнника «Дивак». Особливості характеру Олеся, його обдарованість</w:t>
            </w:r>
          </w:p>
          <w:p w:rsidR="007601D8" w:rsidRPr="007601D8" w:rsidRDefault="007601D8" w:rsidP="0076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7601D8" w:rsidRPr="00F1029C" w:rsidRDefault="00F1029C" w:rsidP="0076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Прочитати оповідання «Дивак». Виконати тести і завдання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F10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01D8" w:rsidRPr="007601D8" w:rsidTr="00BC4755">
        <w:tc>
          <w:tcPr>
            <w:tcW w:w="2263" w:type="dxa"/>
          </w:tcPr>
          <w:p w:rsidR="007601D8" w:rsidRDefault="007601D8" w:rsidP="00760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601D8" w:rsidRDefault="007601D8" w:rsidP="00760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601D8" w:rsidRDefault="007601D8" w:rsidP="00760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601D8" w:rsidRDefault="007601D8" w:rsidP="00760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601D8" w:rsidRPr="007601D8" w:rsidRDefault="007601D8" w:rsidP="00760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601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12.05</w:t>
            </w:r>
          </w:p>
        </w:tc>
        <w:tc>
          <w:tcPr>
            <w:tcW w:w="4253" w:type="dxa"/>
          </w:tcPr>
          <w:p w:rsidR="007601D8" w:rsidRPr="007601D8" w:rsidRDefault="007601D8" w:rsidP="0076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1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РМ № </w:t>
            </w:r>
            <w:smartTag w:uri="urn:schemas-microsoft-com:office:smarttags" w:element="metricconverter">
              <w:smartTagPr>
                <w:attr w:name="ProductID" w:val="4. Г"/>
              </w:smartTagPr>
              <w:r w:rsidRPr="007601D8">
                <w:rPr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 xml:space="preserve">4. </w:t>
              </w:r>
              <w:r w:rsidRPr="007601D8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Г</w:t>
              </w:r>
            </w:smartTag>
            <w:r w:rsidRPr="00760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Тютюнник «Дивак» (письмово):</w:t>
            </w:r>
          </w:p>
          <w:p w:rsidR="007601D8" w:rsidRPr="007601D8" w:rsidRDefault="007601D8" w:rsidP="0076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творча розповідь за мотивами твору чи окремого епізоду;</w:t>
            </w:r>
          </w:p>
          <w:p w:rsidR="007601D8" w:rsidRPr="007601D8" w:rsidRDefault="007601D8" w:rsidP="007601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760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відеосюжету</w:t>
            </w:r>
            <w:proofErr w:type="spellEnd"/>
            <w:r w:rsidRPr="00760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вивчені твори з теми «Світ природи» (відеоролик) з коментарем.</w:t>
            </w:r>
          </w:p>
        </w:tc>
        <w:tc>
          <w:tcPr>
            <w:tcW w:w="4111" w:type="dxa"/>
          </w:tcPr>
          <w:p w:rsidR="007601D8" w:rsidRPr="007601D8" w:rsidRDefault="00BC4755" w:rsidP="0076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Письмово описати окремий епізод твору.</w:t>
            </w:r>
          </w:p>
        </w:tc>
      </w:tr>
      <w:tr w:rsidR="007601D8" w:rsidRPr="007601D8" w:rsidTr="00BC4755">
        <w:tc>
          <w:tcPr>
            <w:tcW w:w="2263" w:type="dxa"/>
          </w:tcPr>
          <w:p w:rsidR="007601D8" w:rsidRDefault="007601D8" w:rsidP="00760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601D8" w:rsidRDefault="007601D8" w:rsidP="007601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</w:t>
            </w:r>
          </w:p>
          <w:p w:rsidR="007601D8" w:rsidRPr="007601D8" w:rsidRDefault="007601D8" w:rsidP="00760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601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15.05</w:t>
            </w:r>
          </w:p>
        </w:tc>
        <w:tc>
          <w:tcPr>
            <w:tcW w:w="4253" w:type="dxa"/>
          </w:tcPr>
          <w:p w:rsidR="007601D8" w:rsidRPr="007601D8" w:rsidRDefault="007601D8" w:rsidP="0076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Гармонія людини й природи в повісті </w:t>
            </w:r>
            <w:proofErr w:type="spellStart"/>
            <w:r w:rsidRPr="00760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М.Вінграновського</w:t>
            </w:r>
            <w:proofErr w:type="spellEnd"/>
            <w:r w:rsidRPr="00760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«Сіроманець»</w:t>
            </w:r>
          </w:p>
          <w:p w:rsidR="007601D8" w:rsidRPr="007601D8" w:rsidRDefault="007601D8" w:rsidP="0076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7601D8" w:rsidRPr="007601D8" w:rsidRDefault="00F1029C" w:rsidP="0076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та законспектувати біографію письменника.</w:t>
            </w:r>
          </w:p>
        </w:tc>
      </w:tr>
      <w:tr w:rsidR="007601D8" w:rsidRPr="007601D8" w:rsidTr="00BC4755">
        <w:tc>
          <w:tcPr>
            <w:tcW w:w="2263" w:type="dxa"/>
          </w:tcPr>
          <w:p w:rsidR="007601D8" w:rsidRDefault="007601D8" w:rsidP="00760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601D8" w:rsidRDefault="007601D8" w:rsidP="00760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601D8" w:rsidRPr="007601D8" w:rsidRDefault="007601D8" w:rsidP="00760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601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19.05</w:t>
            </w:r>
          </w:p>
        </w:tc>
        <w:tc>
          <w:tcPr>
            <w:tcW w:w="4253" w:type="dxa"/>
          </w:tcPr>
          <w:p w:rsidR="007601D8" w:rsidRPr="007601D8" w:rsidRDefault="007601D8" w:rsidP="0076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60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М.Вінграновського</w:t>
            </w:r>
            <w:proofErr w:type="spellEnd"/>
            <w:r w:rsidRPr="00760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«Сіроманець». Поєднання різних світів у творі. Доброта, вигадливість, рішучість Сашка, його здатність на самостійні вчинки. Особливо у відстоюванні своєї позиції. Характеристика Сіроманця</w:t>
            </w:r>
          </w:p>
          <w:p w:rsidR="007601D8" w:rsidRPr="007601D8" w:rsidRDefault="007601D8" w:rsidP="0076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7601D8" w:rsidRPr="007601D8" w:rsidRDefault="00F1029C" w:rsidP="0076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 повість «Сіроманець». Написати характеристику персонажів повісті.</w:t>
            </w:r>
          </w:p>
        </w:tc>
      </w:tr>
      <w:tr w:rsidR="007601D8" w:rsidRPr="007601D8" w:rsidTr="00BC4755">
        <w:tc>
          <w:tcPr>
            <w:tcW w:w="2263" w:type="dxa"/>
          </w:tcPr>
          <w:p w:rsidR="007601D8" w:rsidRDefault="007601D8" w:rsidP="00760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601D8" w:rsidRDefault="007601D8" w:rsidP="00760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601D8" w:rsidRPr="007601D8" w:rsidRDefault="007601D8" w:rsidP="00760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601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22.05</w:t>
            </w:r>
          </w:p>
        </w:tc>
        <w:tc>
          <w:tcPr>
            <w:tcW w:w="4253" w:type="dxa"/>
          </w:tcPr>
          <w:p w:rsidR="007601D8" w:rsidRPr="007601D8" w:rsidRDefault="007601D8" w:rsidP="0076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1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Контрольна робота № 5. </w:t>
            </w:r>
            <w:r w:rsidRPr="00760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«Рідна Україна. Світ природи (ІІ частина)» (тести, відповіді на запитання)</w:t>
            </w:r>
          </w:p>
          <w:p w:rsidR="007601D8" w:rsidRPr="007601D8" w:rsidRDefault="007601D8" w:rsidP="007601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7601D8" w:rsidRPr="007601D8" w:rsidRDefault="00F1029C" w:rsidP="0076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контрольної роботи (тести).</w:t>
            </w:r>
          </w:p>
        </w:tc>
      </w:tr>
      <w:tr w:rsidR="007601D8" w:rsidRPr="007601D8" w:rsidTr="00BC4755">
        <w:tc>
          <w:tcPr>
            <w:tcW w:w="2263" w:type="dxa"/>
          </w:tcPr>
          <w:p w:rsidR="007601D8" w:rsidRDefault="007601D8" w:rsidP="00760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601D8" w:rsidRPr="007601D8" w:rsidRDefault="007601D8" w:rsidP="00760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601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26.05</w:t>
            </w:r>
          </w:p>
        </w:tc>
        <w:tc>
          <w:tcPr>
            <w:tcW w:w="4253" w:type="dxa"/>
          </w:tcPr>
          <w:p w:rsidR="007601D8" w:rsidRPr="007601D8" w:rsidRDefault="007601D8" w:rsidP="0076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1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Позакласне читання № 4. </w:t>
            </w:r>
            <w:r w:rsidRPr="00760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Пчілка. «Сосонка»</w:t>
            </w:r>
          </w:p>
          <w:p w:rsidR="007601D8" w:rsidRPr="007601D8" w:rsidRDefault="007601D8" w:rsidP="007601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7601D8" w:rsidRPr="007601D8" w:rsidRDefault="00F1029C" w:rsidP="0076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Причитати оповідання. Виконати тести.</w:t>
            </w:r>
          </w:p>
        </w:tc>
      </w:tr>
      <w:tr w:rsidR="007601D8" w:rsidRPr="007601D8" w:rsidTr="00BC4755">
        <w:tc>
          <w:tcPr>
            <w:tcW w:w="2263" w:type="dxa"/>
          </w:tcPr>
          <w:p w:rsidR="007601D8" w:rsidRDefault="007601D8" w:rsidP="00760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601D8" w:rsidRPr="007601D8" w:rsidRDefault="007601D8" w:rsidP="00760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601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29.05</w:t>
            </w:r>
          </w:p>
        </w:tc>
        <w:tc>
          <w:tcPr>
            <w:tcW w:w="4253" w:type="dxa"/>
          </w:tcPr>
          <w:p w:rsidR="007601D8" w:rsidRPr="007601D8" w:rsidRDefault="007601D8" w:rsidP="0076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1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Урок-підсумок. </w:t>
            </w:r>
            <w:r w:rsidRPr="00760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Анонс </w:t>
            </w:r>
          </w:p>
          <w:p w:rsidR="007601D8" w:rsidRPr="007601D8" w:rsidRDefault="007601D8" w:rsidP="0076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«Українська література. 6 клас».</w:t>
            </w:r>
          </w:p>
        </w:tc>
        <w:tc>
          <w:tcPr>
            <w:tcW w:w="4111" w:type="dxa"/>
          </w:tcPr>
          <w:p w:rsidR="007601D8" w:rsidRPr="007601D8" w:rsidRDefault="007601D8" w:rsidP="0076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32648" w:rsidRDefault="00F32648" w:rsidP="00BC475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C4755" w:rsidRDefault="00BC4755" w:rsidP="00BC4755">
      <w:pPr>
        <w:jc w:val="right"/>
        <w:rPr>
          <w:rFonts w:ascii="Monotype Corsiva" w:hAnsi="Monotype Corsiva" w:cs="Times New Roman"/>
          <w:b/>
          <w:sz w:val="48"/>
          <w:szCs w:val="48"/>
          <w:lang w:val="uk-UA"/>
        </w:rPr>
      </w:pPr>
      <w:r>
        <w:rPr>
          <w:rFonts w:ascii="Monotype Corsiva" w:hAnsi="Monotype Corsiva" w:cs="Times New Roman"/>
          <w:b/>
          <w:sz w:val="48"/>
          <w:szCs w:val="48"/>
          <w:lang w:val="uk-UA"/>
        </w:rPr>
        <w:t xml:space="preserve">Підготувала : </w:t>
      </w:r>
      <w:proofErr w:type="spellStart"/>
      <w:r>
        <w:rPr>
          <w:rFonts w:ascii="Monotype Corsiva" w:hAnsi="Monotype Corsiva" w:cs="Times New Roman"/>
          <w:b/>
          <w:sz w:val="48"/>
          <w:szCs w:val="48"/>
          <w:lang w:val="uk-UA"/>
        </w:rPr>
        <w:t>Кобаль</w:t>
      </w:r>
      <w:proofErr w:type="spellEnd"/>
      <w:r>
        <w:rPr>
          <w:rFonts w:ascii="Monotype Corsiva" w:hAnsi="Monotype Corsiva" w:cs="Times New Roman"/>
          <w:b/>
          <w:sz w:val="48"/>
          <w:szCs w:val="48"/>
          <w:lang w:val="uk-UA"/>
        </w:rPr>
        <w:t xml:space="preserve"> А.А.</w:t>
      </w:r>
    </w:p>
    <w:p w:rsidR="00BC4755" w:rsidRPr="007601D8" w:rsidRDefault="00BC4755" w:rsidP="00BC475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C4755" w:rsidRPr="007601D8" w:rsidSect="00BC47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D8"/>
    <w:rsid w:val="007601D8"/>
    <w:rsid w:val="00BC4755"/>
    <w:rsid w:val="00F1029C"/>
    <w:rsid w:val="00F3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D43DD8"/>
  <w15:chartTrackingRefBased/>
  <w15:docId w15:val="{1EA21C5A-B28E-46EB-8340-F8BDE691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2020-04-28T08:58:00Z</dcterms:created>
  <dcterms:modified xsi:type="dcterms:W3CDTF">2020-04-28T20:11:00Z</dcterms:modified>
</cp:coreProperties>
</file>